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5B93" w14:textId="77777777" w:rsidR="006C5E8E" w:rsidRPr="005B1082" w:rsidRDefault="006C5E8E" w:rsidP="006C5E8E">
      <w:pPr>
        <w:spacing w:after="0"/>
        <w:jc w:val="center"/>
        <w:rPr>
          <w:rFonts w:cs="Arial"/>
          <w:b/>
        </w:rPr>
      </w:pPr>
      <w:r w:rsidRPr="005B1082">
        <w:rPr>
          <w:rFonts w:cs="Arial"/>
          <w:b/>
        </w:rPr>
        <w:t>Antidiscriminatiebeleid</w:t>
      </w:r>
    </w:p>
    <w:p w14:paraId="761E15A1" w14:textId="6B0F9AB5" w:rsidR="006C5E8E" w:rsidRPr="005B1082" w:rsidRDefault="00AB4BDA" w:rsidP="006C5E8E">
      <w:pPr>
        <w:spacing w:after="0"/>
        <w:rPr>
          <w:rFonts w:cs="Arial"/>
        </w:rPr>
      </w:pPr>
      <w:r>
        <w:rPr>
          <w:rFonts w:cs="Arial"/>
        </w:rPr>
        <w:t>Brys</w:t>
      </w:r>
      <w:r w:rsidR="006C5E8E" w:rsidRPr="005B1082">
        <w:rPr>
          <w:rFonts w:cs="Arial"/>
        </w:rPr>
        <w:t xml:space="preserve"> is erop gericht om werkzoekenden een eerlijke kans op werk te geven. Dat willen we door dit document</w:t>
      </w:r>
      <w:r w:rsidR="006C5E8E">
        <w:rPr>
          <w:rFonts w:cs="Arial"/>
        </w:rPr>
        <w:t xml:space="preserve"> </w:t>
      </w:r>
      <w:r w:rsidR="006C5E8E" w:rsidRPr="005B1082">
        <w:rPr>
          <w:rFonts w:cs="Arial"/>
        </w:rPr>
        <w:t xml:space="preserve">extra duidelijk maken. </w:t>
      </w:r>
    </w:p>
    <w:p w14:paraId="7B30B733" w14:textId="77777777" w:rsidR="006C5E8E" w:rsidRPr="005B1082" w:rsidRDefault="006C5E8E" w:rsidP="006C5E8E">
      <w:pPr>
        <w:spacing w:after="0"/>
        <w:rPr>
          <w:rFonts w:cs="Arial"/>
          <w:b/>
        </w:rPr>
      </w:pPr>
    </w:p>
    <w:p w14:paraId="16F10728" w14:textId="77777777" w:rsidR="006C5E8E" w:rsidRPr="005B1082" w:rsidRDefault="006C5E8E" w:rsidP="006C5E8E">
      <w:pPr>
        <w:spacing w:after="0"/>
        <w:rPr>
          <w:rFonts w:cs="Arial"/>
          <w:b/>
        </w:rPr>
      </w:pPr>
      <w:r w:rsidRPr="005B1082">
        <w:rPr>
          <w:rFonts w:cs="Arial"/>
          <w:b/>
        </w:rPr>
        <w:t>1. Discriminatie</w:t>
      </w:r>
    </w:p>
    <w:p w14:paraId="37AC451A" w14:textId="77777777" w:rsidR="006C5E8E" w:rsidRPr="005B1082" w:rsidRDefault="006C5E8E" w:rsidP="006C5E8E">
      <w:pPr>
        <w:spacing w:after="0"/>
        <w:rPr>
          <w:rFonts w:cs="Arial"/>
        </w:rPr>
      </w:pPr>
      <w:r w:rsidRPr="005B1082">
        <w:rPr>
          <w:rFonts w:cs="Arial"/>
        </w:rPr>
        <w:t xml:space="preserve">Met discriminatie bedoelen wij: het maken van direct en indirect onderscheid tussen personen op grond van leeftijd, geslacht, burgerlijke staat, seksuele gerichtheid, levens-, politieke of geloofsovertuiging, ras, etnische afkomst of nationaliteit. Daaronder valt dus ook het ingaan op verzoeken van opdrachtgever om onderscheid te maken tussen mogelijke werknemers op basis van criteria die niet noodzakelijk of relevant zijn voor een vacature. </w:t>
      </w:r>
    </w:p>
    <w:p w14:paraId="66E3B96E" w14:textId="77777777" w:rsidR="006C5E8E" w:rsidRPr="005B1082" w:rsidRDefault="006C5E8E" w:rsidP="006C5E8E">
      <w:pPr>
        <w:spacing w:after="0"/>
        <w:rPr>
          <w:rFonts w:cs="Arial"/>
        </w:rPr>
      </w:pPr>
    </w:p>
    <w:p w14:paraId="494D99A3" w14:textId="63AA7FDB" w:rsidR="006C5E8E" w:rsidRPr="005B1082" w:rsidRDefault="006C5E8E" w:rsidP="006C5E8E">
      <w:pPr>
        <w:spacing w:after="0"/>
        <w:rPr>
          <w:rFonts w:cs="Arial"/>
          <w:b/>
        </w:rPr>
      </w:pPr>
      <w:r w:rsidRPr="005B1082">
        <w:rPr>
          <w:rFonts w:cs="Arial"/>
          <w:b/>
        </w:rPr>
        <w:t xml:space="preserve">2. Standpunt </w:t>
      </w:r>
      <w:r w:rsidR="00AB4BDA">
        <w:rPr>
          <w:rFonts w:cs="Arial"/>
          <w:b/>
        </w:rPr>
        <w:t>Brys</w:t>
      </w:r>
      <w:r w:rsidRPr="005B1082">
        <w:rPr>
          <w:rFonts w:cs="Arial"/>
          <w:b/>
        </w:rPr>
        <w:t xml:space="preserve"> </w:t>
      </w:r>
    </w:p>
    <w:p w14:paraId="410BD28A" w14:textId="2539FF45" w:rsidR="006C5E8E" w:rsidRPr="005B1082" w:rsidRDefault="00AB4BDA" w:rsidP="006C5E8E">
      <w:pPr>
        <w:pStyle w:val="Lijstalinea"/>
        <w:numPr>
          <w:ilvl w:val="0"/>
          <w:numId w:val="2"/>
        </w:numPr>
        <w:spacing w:after="0"/>
        <w:rPr>
          <w:rFonts w:cs="Arial"/>
        </w:rPr>
      </w:pPr>
      <w:r>
        <w:rPr>
          <w:rFonts w:cs="Arial"/>
        </w:rPr>
        <w:t>Brys</w:t>
      </w:r>
      <w:r w:rsidR="006C5E8E" w:rsidRPr="005B1082">
        <w:rPr>
          <w:rFonts w:cs="Arial"/>
        </w:rPr>
        <w:t xml:space="preserve"> wijst iedere vorm van discriminatie af. </w:t>
      </w:r>
    </w:p>
    <w:p w14:paraId="7D98C72E" w14:textId="2D943EF8" w:rsidR="006C5E8E" w:rsidRPr="005B1082" w:rsidRDefault="00AB4BDA" w:rsidP="006C5E8E">
      <w:pPr>
        <w:pStyle w:val="Lijstalinea"/>
        <w:numPr>
          <w:ilvl w:val="0"/>
          <w:numId w:val="2"/>
        </w:numPr>
        <w:spacing w:after="0"/>
        <w:rPr>
          <w:rFonts w:cs="Arial"/>
        </w:rPr>
      </w:pPr>
      <w:r>
        <w:rPr>
          <w:rFonts w:cs="Arial"/>
        </w:rPr>
        <w:t>Brys</w:t>
      </w:r>
      <w:r w:rsidR="006C5E8E" w:rsidRPr="005B1082">
        <w:rPr>
          <w:rFonts w:cs="Arial"/>
        </w:rPr>
        <w:t xml:space="preserve"> houdt bij werving alleen rekening met selectiecriteria van een opdrachtgever wanneer deze objectief gerechtvaardigd zijn. Dat is het geval wanneer dit een geschikt (passend en noodzakelijk) middel is om een functie gerelateerd doel te bereiken.</w:t>
      </w:r>
    </w:p>
    <w:p w14:paraId="691E21C0" w14:textId="619A39CD" w:rsidR="006C5E8E" w:rsidRPr="005B1082" w:rsidRDefault="00AB4BDA" w:rsidP="006C5E8E">
      <w:pPr>
        <w:pStyle w:val="Lijstalinea"/>
        <w:numPr>
          <w:ilvl w:val="0"/>
          <w:numId w:val="2"/>
        </w:numPr>
        <w:spacing w:after="0"/>
        <w:rPr>
          <w:rFonts w:cs="Arial"/>
        </w:rPr>
      </w:pPr>
      <w:r>
        <w:rPr>
          <w:rFonts w:cs="Arial"/>
        </w:rPr>
        <w:t>Brys</w:t>
      </w:r>
      <w:r w:rsidR="006C5E8E" w:rsidRPr="005B1082">
        <w:rPr>
          <w:rFonts w:cs="Arial"/>
        </w:rPr>
        <w:t xml:space="preserve"> accepteert niet dat medewerkers (inclusief flexibel personeel) worden gediscrimineerd door anderen.</w:t>
      </w:r>
    </w:p>
    <w:p w14:paraId="4401AE46" w14:textId="77777777" w:rsidR="006C5E8E" w:rsidRPr="005B1082" w:rsidRDefault="006C5E8E" w:rsidP="006C5E8E">
      <w:pPr>
        <w:pStyle w:val="Lijstalinea"/>
        <w:spacing w:after="0"/>
        <w:rPr>
          <w:rFonts w:cs="Arial"/>
        </w:rPr>
      </w:pPr>
    </w:p>
    <w:p w14:paraId="0F878002" w14:textId="77777777" w:rsidR="006C5E8E" w:rsidRPr="005B1082" w:rsidRDefault="006C5E8E" w:rsidP="006C5E8E">
      <w:pPr>
        <w:spacing w:after="0"/>
        <w:rPr>
          <w:rFonts w:cs="Arial"/>
          <w:b/>
        </w:rPr>
      </w:pPr>
      <w:r w:rsidRPr="005B1082">
        <w:rPr>
          <w:rFonts w:cs="Arial"/>
          <w:b/>
        </w:rPr>
        <w:t xml:space="preserve">3. Verantwoordelijkheid </w:t>
      </w:r>
      <w:r>
        <w:rPr>
          <w:rFonts w:cs="Arial"/>
          <w:b/>
        </w:rPr>
        <w:t>w</w:t>
      </w:r>
      <w:r w:rsidRPr="005B1082">
        <w:rPr>
          <w:rFonts w:cs="Arial"/>
          <w:b/>
        </w:rPr>
        <w:t>erknemers</w:t>
      </w:r>
    </w:p>
    <w:p w14:paraId="5C4698A1" w14:textId="77777777" w:rsidR="006C5E8E" w:rsidRPr="005B1082" w:rsidRDefault="006C5E8E" w:rsidP="006C5E8E">
      <w:pPr>
        <w:pStyle w:val="Lijstalinea"/>
        <w:numPr>
          <w:ilvl w:val="0"/>
          <w:numId w:val="3"/>
        </w:numPr>
        <w:spacing w:after="0"/>
        <w:rPr>
          <w:rFonts w:cs="Arial"/>
        </w:rPr>
      </w:pPr>
      <w:r w:rsidRPr="005B1082">
        <w:rPr>
          <w:rFonts w:cs="Arial"/>
        </w:rPr>
        <w:t>Medewerkers hebben een eigen verantwoordelijkheid om discriminerende verzoeken van opdrachtgevers te herkennen en hier niet aan mee te werken.</w:t>
      </w:r>
    </w:p>
    <w:p w14:paraId="1B5A3268" w14:textId="77777777" w:rsidR="006C5E8E" w:rsidRPr="005B1082" w:rsidRDefault="006C5E8E" w:rsidP="006C5E8E">
      <w:pPr>
        <w:pStyle w:val="Lijstalinea"/>
        <w:numPr>
          <w:ilvl w:val="0"/>
          <w:numId w:val="3"/>
        </w:numPr>
        <w:spacing w:after="0"/>
        <w:rPr>
          <w:rFonts w:cs="Arial"/>
        </w:rPr>
      </w:pPr>
      <w:r w:rsidRPr="005B1082">
        <w:rPr>
          <w:rFonts w:cs="Arial"/>
        </w:rPr>
        <w:t>Als een medewerker twijfelt of een selectiecriteria van een opdrachtgever objectief gerechtvaardigd is, kan hij terecht bij zijn leidinggevende.</w:t>
      </w:r>
    </w:p>
    <w:p w14:paraId="6E4C720E" w14:textId="77777777" w:rsidR="006C5E8E" w:rsidRPr="005B1082" w:rsidRDefault="006C5E8E" w:rsidP="006C5E8E">
      <w:pPr>
        <w:pStyle w:val="Lijstalinea"/>
        <w:numPr>
          <w:ilvl w:val="0"/>
          <w:numId w:val="3"/>
        </w:numPr>
        <w:spacing w:after="0"/>
        <w:rPr>
          <w:rFonts w:cs="Arial"/>
        </w:rPr>
      </w:pPr>
      <w:r w:rsidRPr="005B1082">
        <w:rPr>
          <w:rFonts w:cs="Arial"/>
        </w:rPr>
        <w:t>Wanneer een medewerker discriminatie, of hieraan gerelateerd gedrag wil melden, kan hij terecht bij zijn leidinggevende.</w:t>
      </w:r>
    </w:p>
    <w:p w14:paraId="05C07EB9" w14:textId="77777777" w:rsidR="006C5E8E" w:rsidRPr="005B1082" w:rsidRDefault="006C5E8E" w:rsidP="006C5E8E">
      <w:pPr>
        <w:pStyle w:val="Lijstalinea"/>
        <w:spacing w:after="0"/>
        <w:rPr>
          <w:rFonts w:cs="Arial"/>
          <w:b/>
        </w:rPr>
      </w:pPr>
    </w:p>
    <w:p w14:paraId="44CA2798" w14:textId="7B39C664" w:rsidR="006C5E8E" w:rsidRPr="005B1082" w:rsidRDefault="006C5E8E" w:rsidP="006C5E8E">
      <w:pPr>
        <w:spacing w:after="0"/>
        <w:rPr>
          <w:rFonts w:cs="Arial"/>
          <w:b/>
        </w:rPr>
      </w:pPr>
      <w:r w:rsidRPr="005B1082">
        <w:rPr>
          <w:rFonts w:cs="Arial"/>
          <w:b/>
        </w:rPr>
        <w:t xml:space="preserve">4. </w:t>
      </w:r>
      <w:r>
        <w:rPr>
          <w:rFonts w:cs="Arial"/>
          <w:b/>
        </w:rPr>
        <w:t xml:space="preserve">Verantwoordelijkheid </w:t>
      </w:r>
      <w:r w:rsidR="00AB4BDA">
        <w:rPr>
          <w:rFonts w:cs="Arial"/>
          <w:b/>
        </w:rPr>
        <w:t>Brys</w:t>
      </w:r>
    </w:p>
    <w:p w14:paraId="1A5DC864" w14:textId="094AE1A3" w:rsidR="006C5E8E" w:rsidRDefault="00AB4BDA" w:rsidP="006C5E8E">
      <w:pPr>
        <w:spacing w:after="0"/>
        <w:rPr>
          <w:rFonts w:cs="Arial"/>
        </w:rPr>
      </w:pPr>
      <w:r>
        <w:rPr>
          <w:rFonts w:cs="Arial"/>
        </w:rPr>
        <w:t>Brys</w:t>
      </w:r>
      <w:r w:rsidR="006C5E8E" w:rsidRPr="005B1082">
        <w:rPr>
          <w:rFonts w:cs="Arial"/>
        </w:rPr>
        <w:t xml:space="preserve"> is verantwoordelijk</w:t>
      </w:r>
      <w:r w:rsidR="006C5E8E">
        <w:rPr>
          <w:rFonts w:cs="Arial"/>
        </w:rPr>
        <w:t xml:space="preserve"> voor</w:t>
      </w:r>
      <w:r w:rsidR="006C5E8E" w:rsidRPr="005B1082">
        <w:rPr>
          <w:rFonts w:cs="Arial"/>
        </w:rPr>
        <w:t>:</w:t>
      </w:r>
    </w:p>
    <w:p w14:paraId="1ADD5376" w14:textId="77777777" w:rsidR="006C5E8E" w:rsidRDefault="006C5E8E" w:rsidP="006C5E8E">
      <w:pPr>
        <w:pStyle w:val="Lijstalinea"/>
        <w:numPr>
          <w:ilvl w:val="0"/>
          <w:numId w:val="4"/>
        </w:numPr>
        <w:spacing w:after="0"/>
        <w:rPr>
          <w:rFonts w:cs="Arial"/>
        </w:rPr>
      </w:pPr>
      <w:r>
        <w:rPr>
          <w:rFonts w:cs="Arial"/>
        </w:rPr>
        <w:t>Het creëren van een werkomgeving waarin respect centraal staat en ongewenst gedrag wordt voorkomen en aangepakt.</w:t>
      </w:r>
    </w:p>
    <w:p w14:paraId="37D79302" w14:textId="77777777" w:rsidR="006C5E8E" w:rsidRDefault="006C5E8E" w:rsidP="006C5E8E">
      <w:pPr>
        <w:pStyle w:val="Lijstalinea"/>
        <w:numPr>
          <w:ilvl w:val="0"/>
          <w:numId w:val="4"/>
        </w:numPr>
        <w:spacing w:after="0"/>
        <w:rPr>
          <w:rFonts w:cs="Arial"/>
        </w:rPr>
      </w:pPr>
      <w:r>
        <w:rPr>
          <w:rFonts w:cs="Arial"/>
        </w:rPr>
        <w:t>Het bekend maken en houden van dit antidiscriminatiebeleid bij haar werknemers, door:</w:t>
      </w:r>
    </w:p>
    <w:p w14:paraId="642F95F5" w14:textId="77777777" w:rsidR="006C5E8E" w:rsidRDefault="006C5E8E" w:rsidP="006C5E8E">
      <w:pPr>
        <w:pStyle w:val="Lijstalinea"/>
        <w:numPr>
          <w:ilvl w:val="1"/>
          <w:numId w:val="4"/>
        </w:numPr>
        <w:spacing w:after="0"/>
        <w:rPr>
          <w:rFonts w:cs="Arial"/>
        </w:rPr>
      </w:pPr>
      <w:r>
        <w:rPr>
          <w:rFonts w:cs="Arial"/>
        </w:rPr>
        <w:t>Plaatsing in het personeelshandboek;</w:t>
      </w:r>
    </w:p>
    <w:p w14:paraId="1098B6DE" w14:textId="77777777" w:rsidR="006C5E8E" w:rsidRDefault="006C5E8E" w:rsidP="006C5E8E">
      <w:pPr>
        <w:pStyle w:val="Lijstalinea"/>
        <w:numPr>
          <w:ilvl w:val="1"/>
          <w:numId w:val="4"/>
        </w:numPr>
        <w:spacing w:after="0"/>
        <w:rPr>
          <w:rFonts w:cs="Arial"/>
        </w:rPr>
      </w:pPr>
      <w:r>
        <w:rPr>
          <w:rFonts w:cs="Arial"/>
        </w:rPr>
        <w:t>Behandeling tijdens het inwerktraject (door Florys HR);</w:t>
      </w:r>
    </w:p>
    <w:p w14:paraId="4DAC147A" w14:textId="77777777" w:rsidR="006C5E8E" w:rsidRDefault="006C5E8E" w:rsidP="006C5E8E">
      <w:pPr>
        <w:pStyle w:val="Lijstalinea"/>
        <w:numPr>
          <w:ilvl w:val="1"/>
          <w:numId w:val="4"/>
        </w:numPr>
        <w:spacing w:after="0"/>
        <w:rPr>
          <w:rFonts w:cs="Arial"/>
        </w:rPr>
      </w:pPr>
      <w:r>
        <w:rPr>
          <w:rFonts w:cs="Arial"/>
        </w:rPr>
        <w:t>Het periodiek bespreekbaar te maken in het werkoverleg.</w:t>
      </w:r>
    </w:p>
    <w:p w14:paraId="5D9A5E24" w14:textId="77777777" w:rsidR="006C5E8E" w:rsidRDefault="006C5E8E" w:rsidP="006C5E8E">
      <w:pPr>
        <w:pStyle w:val="Lijstalinea"/>
        <w:numPr>
          <w:ilvl w:val="0"/>
          <w:numId w:val="4"/>
        </w:numPr>
        <w:spacing w:after="0"/>
        <w:rPr>
          <w:rFonts w:cs="Arial"/>
        </w:rPr>
      </w:pPr>
      <w:r>
        <w:rPr>
          <w:rFonts w:cs="Arial"/>
        </w:rPr>
        <w:t>Het trainen van werknemers zodat zij discriminerende verzoeken kunnen herkennen en hier overeenkomstig dit beleid op kunnen reageren.</w:t>
      </w:r>
    </w:p>
    <w:p w14:paraId="061A7268" w14:textId="77777777" w:rsidR="006C5E8E" w:rsidRPr="002E00B6" w:rsidRDefault="006C5E8E" w:rsidP="006C5E8E">
      <w:pPr>
        <w:pStyle w:val="Lijstalinea"/>
        <w:numPr>
          <w:ilvl w:val="0"/>
          <w:numId w:val="4"/>
        </w:numPr>
        <w:spacing w:after="0"/>
        <w:rPr>
          <w:rFonts w:cs="Arial"/>
        </w:rPr>
      </w:pPr>
      <w:r>
        <w:rPr>
          <w:rFonts w:cs="Arial"/>
        </w:rPr>
        <w:t>Het evalueren en periodiek bijstellen van dit beleid (indien nodig).</w:t>
      </w:r>
    </w:p>
    <w:p w14:paraId="310EAB84" w14:textId="77777777" w:rsidR="001D1EB4" w:rsidRPr="006C5E8E" w:rsidRDefault="001D1EB4" w:rsidP="006C5E8E"/>
    <w:sectPr w:rsidR="001D1EB4" w:rsidRPr="006C5E8E" w:rsidSect="001D1EB4">
      <w:headerReference w:type="default" r:id="rId11"/>
      <w:pgSz w:w="11906" w:h="16838"/>
      <w:pgMar w:top="212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FD01" w14:textId="77777777" w:rsidR="0010025E" w:rsidRDefault="0010025E" w:rsidP="001D1EB4">
      <w:pPr>
        <w:spacing w:after="0" w:line="240" w:lineRule="auto"/>
      </w:pPr>
      <w:r>
        <w:separator/>
      </w:r>
    </w:p>
  </w:endnote>
  <w:endnote w:type="continuationSeparator" w:id="0">
    <w:p w14:paraId="66740D9B" w14:textId="77777777" w:rsidR="0010025E" w:rsidRDefault="0010025E" w:rsidP="001D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913C" w14:textId="77777777" w:rsidR="0010025E" w:rsidRDefault="0010025E" w:rsidP="001D1EB4">
      <w:pPr>
        <w:spacing w:after="0" w:line="240" w:lineRule="auto"/>
      </w:pPr>
      <w:r>
        <w:separator/>
      </w:r>
    </w:p>
  </w:footnote>
  <w:footnote w:type="continuationSeparator" w:id="0">
    <w:p w14:paraId="00B89AF3" w14:textId="77777777" w:rsidR="0010025E" w:rsidRDefault="0010025E" w:rsidP="001D1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FC13" w14:textId="3017F0AE" w:rsidR="001D1EB4" w:rsidRDefault="00AB4BDA">
    <w:pPr>
      <w:pStyle w:val="Koptekst"/>
    </w:pPr>
    <w:r>
      <w:rPr>
        <w:noProof/>
      </w:rPr>
      <w:drawing>
        <wp:anchor distT="0" distB="0" distL="114300" distR="114300" simplePos="0" relativeHeight="251658240" behindDoc="1" locked="0" layoutInCell="1" allowOverlap="1" wp14:anchorId="2179060D" wp14:editId="568786A4">
          <wp:simplePos x="0" y="0"/>
          <wp:positionH relativeFrom="column">
            <wp:posOffset>1976755</wp:posOffset>
          </wp:positionH>
          <wp:positionV relativeFrom="paragraph">
            <wp:posOffset>-163830</wp:posOffset>
          </wp:positionV>
          <wp:extent cx="1618615" cy="951865"/>
          <wp:effectExtent l="0" t="0" r="635" b="635"/>
          <wp:wrapTopAndBottom/>
          <wp:docPr id="1184852268" name="Afbeelding 1" descr="Afbeelding met logo,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52268" name="Afbeelding 1" descr="Afbeelding met logo,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18615" cy="951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05022"/>
    <w:multiLevelType w:val="hybridMultilevel"/>
    <w:tmpl w:val="E0B288AA"/>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2603CF"/>
    <w:multiLevelType w:val="hybridMultilevel"/>
    <w:tmpl w:val="2C5C35F6"/>
    <w:lvl w:ilvl="0" w:tplc="29DC20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92513B"/>
    <w:multiLevelType w:val="hybridMultilevel"/>
    <w:tmpl w:val="106A16C6"/>
    <w:lvl w:ilvl="0" w:tplc="0413000D">
      <w:start w:val="1"/>
      <w:numFmt w:val="bullet"/>
      <w:lvlText w:val=""/>
      <w:lvlJc w:val="left"/>
      <w:pPr>
        <w:ind w:left="720" w:hanging="360"/>
      </w:pPr>
      <w:rPr>
        <w:rFonts w:ascii="Wingdings" w:hAnsi="Wingding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6530C0"/>
    <w:multiLevelType w:val="hybridMultilevel"/>
    <w:tmpl w:val="3E107B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1982247">
    <w:abstractNumId w:val="1"/>
  </w:num>
  <w:num w:numId="2" w16cid:durableId="889927460">
    <w:abstractNumId w:val="2"/>
  </w:num>
  <w:num w:numId="3" w16cid:durableId="987824454">
    <w:abstractNumId w:val="0"/>
  </w:num>
  <w:num w:numId="4" w16cid:durableId="166477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8A"/>
    <w:rsid w:val="000761A2"/>
    <w:rsid w:val="0010025E"/>
    <w:rsid w:val="001D1EB4"/>
    <w:rsid w:val="00251BC4"/>
    <w:rsid w:val="002E1E25"/>
    <w:rsid w:val="00377214"/>
    <w:rsid w:val="00397F02"/>
    <w:rsid w:val="004A4A7D"/>
    <w:rsid w:val="005901F6"/>
    <w:rsid w:val="006208BA"/>
    <w:rsid w:val="006C5E8E"/>
    <w:rsid w:val="007126AE"/>
    <w:rsid w:val="007E558A"/>
    <w:rsid w:val="008E5800"/>
    <w:rsid w:val="00AB4BDA"/>
    <w:rsid w:val="00B14F28"/>
    <w:rsid w:val="00BA6F74"/>
    <w:rsid w:val="00CB0D0B"/>
    <w:rsid w:val="00D118C9"/>
    <w:rsid w:val="00F3796F"/>
    <w:rsid w:val="00F70FED"/>
    <w:rsid w:val="00FB4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CC659"/>
  <w15:chartTrackingRefBased/>
  <w15:docId w15:val="{6EAACEB1-D44D-436C-B28C-A2D6AFCE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E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1E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1EB4"/>
  </w:style>
  <w:style w:type="paragraph" w:styleId="Voettekst">
    <w:name w:val="footer"/>
    <w:basedOn w:val="Standaard"/>
    <w:link w:val="VoettekstChar"/>
    <w:uiPriority w:val="99"/>
    <w:unhideWhenUsed/>
    <w:rsid w:val="001D1E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EB4"/>
  </w:style>
  <w:style w:type="paragraph" w:styleId="Lijstalinea">
    <w:name w:val="List Paragraph"/>
    <w:basedOn w:val="Standaard"/>
    <w:uiPriority w:val="34"/>
    <w:qFormat/>
    <w:rsid w:val="00D118C9"/>
    <w:pPr>
      <w:ind w:left="720"/>
      <w:contextualSpacing/>
    </w:pPr>
  </w:style>
  <w:style w:type="character" w:styleId="Hyperlink">
    <w:name w:val="Hyperlink"/>
    <w:basedOn w:val="Standaardalinea-lettertype"/>
    <w:uiPriority w:val="99"/>
    <w:unhideWhenUsed/>
    <w:rsid w:val="004A4A7D"/>
    <w:rPr>
      <w:color w:val="0563C1" w:themeColor="hyperlink"/>
      <w:u w:val="single"/>
    </w:rPr>
  </w:style>
  <w:style w:type="character" w:styleId="Onopgelostemelding">
    <w:name w:val="Unresolved Mention"/>
    <w:basedOn w:val="Standaardalinea-lettertype"/>
    <w:uiPriority w:val="99"/>
    <w:semiHidden/>
    <w:unhideWhenUsed/>
    <w:rsid w:val="004A4A7D"/>
    <w:rPr>
      <w:color w:val="605E5C"/>
      <w:shd w:val="clear" w:color="auto" w:fill="E1DFDD"/>
    </w:rPr>
  </w:style>
  <w:style w:type="paragraph" w:styleId="Revisie">
    <w:name w:val="Revision"/>
    <w:hidden/>
    <w:uiPriority w:val="99"/>
    <w:semiHidden/>
    <w:rsid w:val="00377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876041">
      <w:bodyDiv w:val="1"/>
      <w:marLeft w:val="0"/>
      <w:marRight w:val="0"/>
      <w:marTop w:val="0"/>
      <w:marBottom w:val="0"/>
      <w:divBdr>
        <w:top w:val="none" w:sz="0" w:space="0" w:color="auto"/>
        <w:left w:val="none" w:sz="0" w:space="0" w:color="auto"/>
        <w:bottom w:val="none" w:sz="0" w:space="0" w:color="auto"/>
        <w:right w:val="none" w:sz="0" w:space="0" w:color="auto"/>
      </w:divBdr>
      <w:divsChild>
        <w:div w:id="1620261089">
          <w:marLeft w:val="0"/>
          <w:marRight w:val="0"/>
          <w:marTop w:val="0"/>
          <w:marBottom w:val="0"/>
          <w:divBdr>
            <w:top w:val="none" w:sz="0" w:space="0" w:color="auto"/>
            <w:left w:val="none" w:sz="0" w:space="0" w:color="auto"/>
            <w:bottom w:val="none" w:sz="0" w:space="0" w:color="auto"/>
            <w:right w:val="none" w:sz="0" w:space="0" w:color="auto"/>
          </w:divBdr>
        </w:div>
        <w:div w:id="1251813227">
          <w:marLeft w:val="0"/>
          <w:marRight w:val="0"/>
          <w:marTop w:val="0"/>
          <w:marBottom w:val="0"/>
          <w:divBdr>
            <w:top w:val="none" w:sz="0" w:space="0" w:color="auto"/>
            <w:left w:val="none" w:sz="0" w:space="0" w:color="auto"/>
            <w:bottom w:val="none" w:sz="0" w:space="0" w:color="auto"/>
            <w:right w:val="none" w:sz="0" w:space="0" w:color="auto"/>
          </w:divBdr>
          <w:divsChild>
            <w:div w:id="668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0E79D2DCA16864C9331E2F81030485C" ma:contentTypeVersion="16" ma:contentTypeDescription="Een nieuw document maken." ma:contentTypeScope="" ma:versionID="ab5efeb45095df93553f08eb337b8b3a">
  <xsd:schema xmlns:xsd="http://www.w3.org/2001/XMLSchema" xmlns:xs="http://www.w3.org/2001/XMLSchema" xmlns:p="http://schemas.microsoft.com/office/2006/metadata/properties" xmlns:ns1="http://schemas.microsoft.com/sharepoint/v3" xmlns:ns2="80db4632-816e-4185-b7c8-a15f2695655f" xmlns:ns3="ac384521-4876-4d94-b984-e1f8224fe186" targetNamespace="http://schemas.microsoft.com/office/2006/metadata/properties" ma:root="true" ma:fieldsID="147d40d65235773b15dd0eb250e8e5a5" ns1:_="" ns2:_="" ns3:_="">
    <xsd:import namespace="http://schemas.microsoft.com/sharepoint/v3"/>
    <xsd:import namespace="80db4632-816e-4185-b7c8-a15f2695655f"/>
    <xsd:import namespace="ac384521-4876-4d94-b984-e1f8224fe18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db4632-816e-4185-b7c8-a15f2695655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fe91e41c-98f4-49fd-b6bb-58e95e87bca4}" ma:internalName="TaxCatchAll" ma:showField="CatchAllData" ma:web="80db4632-816e-4185-b7c8-a15f26956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84521-4876-4d94-b984-e1f8224fe18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d98128b-b001-4804-a209-f3674320f85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0db4632-816e-4185-b7c8-a15f2695655f">UNENNYZFMNCS-1413395855-183298</_dlc_DocId>
    <_dlc_DocIdUrl xmlns="80db4632-816e-4185-b7c8-a15f2695655f">
      <Url>https://florysgroep.sharepoint.com/sites/dossier_intern/_layouts/15/DocIdRedir.aspx?ID=UNENNYZFMNCS-1413395855-183298</Url>
      <Description>UNENNYZFMNCS-1413395855-183298</Description>
    </_dlc_DocIdUrl>
    <TaxCatchAll xmlns="80db4632-816e-4185-b7c8-a15f2695655f" xsi:nil="true"/>
    <lcf76f155ced4ddcb4097134ff3c332f xmlns="ac384521-4876-4d94-b984-e1f8224fe1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DE187-6F0A-4EA2-82E4-109676692890}">
  <ds:schemaRefs>
    <ds:schemaRef ds:uri="http://schemas.microsoft.com/sharepoint/events"/>
  </ds:schemaRefs>
</ds:datastoreItem>
</file>

<file path=customXml/itemProps2.xml><?xml version="1.0" encoding="utf-8"?>
<ds:datastoreItem xmlns:ds="http://schemas.openxmlformats.org/officeDocument/2006/customXml" ds:itemID="{76C6F1F7-A9C7-41B9-B655-F3F83B7D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db4632-816e-4185-b7c8-a15f2695655f"/>
    <ds:schemaRef ds:uri="ac384521-4876-4d94-b984-e1f8224fe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96871-3210-4C0B-B40E-E629E2F8365A}">
  <ds:schemaRefs>
    <ds:schemaRef ds:uri="http://schemas.microsoft.com/office/2006/metadata/properties"/>
    <ds:schemaRef ds:uri="http://schemas.microsoft.com/office/infopath/2007/PartnerControls"/>
    <ds:schemaRef ds:uri="http://schemas.microsoft.com/sharepoint/v3"/>
    <ds:schemaRef ds:uri="80db4632-816e-4185-b7c8-a15f2695655f"/>
    <ds:schemaRef ds:uri="ac384521-4876-4d94-b984-e1f8224fe186"/>
  </ds:schemaRefs>
</ds:datastoreItem>
</file>

<file path=customXml/itemProps4.xml><?xml version="1.0" encoding="utf-8"?>
<ds:datastoreItem xmlns:ds="http://schemas.openxmlformats.org/officeDocument/2006/customXml" ds:itemID="{95BB207D-9785-4EBD-8538-C724E8CFA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1776</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Gysette Stuurbrink | Florys</dc:creator>
  <cp:keywords/>
  <dc:description/>
  <cp:lastModifiedBy>Gysette de Jong – Stuurbrink | Florys</cp:lastModifiedBy>
  <cp:revision>7</cp:revision>
  <dcterms:created xsi:type="dcterms:W3CDTF">2022-02-21T15:36:00Z</dcterms:created>
  <dcterms:modified xsi:type="dcterms:W3CDTF">2024-10-14T15:11:00Z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0x01010040E79D2DCA16864C9331E2F81030485C</vt:lpwstr>
  </property>
  <property fmtid="{D5CDD505-2E9C-101B-9397-08002B2CF9AE}" pid="3" name="Order">
    <vt:r8>5979600</vt:r8>
  </property>
  <property fmtid="{D5CDD505-2E9C-101B-9397-08002B2CF9AE}" pid="4" name="_dlc_DocIdItemGuid">
    <vt:lpwstr>a337697d-7644-4059-8863-52072269a6be</vt:lpwstr>
  </property>
</Properties>
</file>